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44" w:rsidRPr="00104344" w:rsidRDefault="00104344" w:rsidP="00104344">
      <w:pPr>
        <w:shd w:val="clear" w:color="auto" w:fill="FFFFFF"/>
        <w:spacing w:after="150"/>
        <w:jc w:val="center"/>
        <w:outlineLvl w:val="2"/>
        <w:rPr>
          <w:rFonts w:ascii="Open Sans" w:hAnsi="Open Sans" w:cs="Open Sans"/>
          <w:color w:val="1B5292"/>
          <w:sz w:val="34"/>
          <w:szCs w:val="34"/>
        </w:rPr>
      </w:pPr>
      <w:r w:rsidRPr="00104344">
        <w:rPr>
          <w:rFonts w:ascii="Open Sans" w:hAnsi="Open Sans" w:cs="Open Sans"/>
          <w:color w:val="1B5292"/>
          <w:sz w:val="34"/>
          <w:szCs w:val="34"/>
        </w:rPr>
        <w:t xml:space="preserve">AVVIATO PROCEDIMENTO DI INOTTEMPERENZA </w:t>
      </w:r>
      <w:r w:rsidRPr="00104344">
        <w:rPr>
          <w:rFonts w:ascii="Open Sans" w:hAnsi="Open Sans" w:cs="Open Sans"/>
          <w:color w:val="1B5292"/>
          <w:sz w:val="34"/>
          <w:szCs w:val="34"/>
        </w:rPr>
        <w:br/>
        <w:t>AL PROVVEDIMENTO CAUTELARE PER RYANAIR E WIZZ AIR</w:t>
      </w:r>
    </w:p>
    <w:p w:rsidR="00104344" w:rsidRDefault="00104344" w:rsidP="00104344">
      <w:pPr>
        <w:shd w:val="clear" w:color="auto" w:fill="FFFFFF"/>
        <w:spacing w:after="150"/>
        <w:outlineLvl w:val="2"/>
        <w:rPr>
          <w:rFonts w:ascii="Open Sans" w:hAnsi="Open Sans" w:cs="Open Sans"/>
          <w:color w:val="333333"/>
          <w:sz w:val="21"/>
          <w:szCs w:val="21"/>
        </w:rPr>
      </w:pPr>
    </w:p>
    <w:p w:rsidR="00104344" w:rsidRDefault="00104344" w:rsidP="0010434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Nella sua riunione di oggi, 7 novembre 2018, l’Autorità ha deliberato l’avvio di due procedimenti di inottemperanza ai provvedimenti cautelari emessi il 31 ottobre 2018 per le compagnie aeree Ryanair 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Wizz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Air.</w:t>
      </w:r>
    </w:p>
    <w:p w:rsidR="006532E0" w:rsidRDefault="00104344" w:rsidP="0010434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In particolare, dalle rilevazioni effettuate sui siti delle due compagnie, dalle relazioni da esse depositate e dalle segnalazioni pervenute da parte dei consumatori, è emerso che Ryanair 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Wizz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Air non hanno ottemperato all'ordine caut</w:t>
      </w:r>
      <w:bookmarkStart w:id="0" w:name="_GoBack"/>
      <w:bookmarkEnd w:id="0"/>
      <w:r>
        <w:rPr>
          <w:rFonts w:ascii="Open Sans" w:hAnsi="Open Sans" w:cs="Open Sans"/>
          <w:color w:val="333333"/>
          <w:sz w:val="21"/>
          <w:szCs w:val="21"/>
        </w:rPr>
        <w:t>elare nella tempistica stabilita nei provvedimenti cautelari.</w:t>
      </w:r>
    </w:p>
    <w:p w:rsidR="00104344" w:rsidRDefault="00104344" w:rsidP="00104344">
      <w:pPr>
        <w:pStyle w:val="NormaleWeb"/>
        <w:shd w:val="clear" w:color="auto" w:fill="FFFFFF"/>
        <w:spacing w:before="0" w:beforeAutospacing="0" w:after="150" w:afterAutospacing="0"/>
        <w:jc w:val="right"/>
      </w:pPr>
      <w:r>
        <w:rPr>
          <w:rFonts w:ascii="Open Sans" w:hAnsi="Open Sans" w:cs="Open Sans"/>
          <w:color w:val="333333"/>
          <w:sz w:val="21"/>
          <w:szCs w:val="21"/>
        </w:rPr>
        <w:t>7 novembre 2018</w:t>
      </w:r>
    </w:p>
    <w:sectPr w:rsidR="00104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44"/>
    <w:rsid w:val="00104344"/>
    <w:rsid w:val="006532E0"/>
    <w:rsid w:val="00D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8DC81-5998-44B1-8036-B7B18B18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2E0"/>
    <w:rPr>
      <w:sz w:val="28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1043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MessaggioDiPostaElettronica15">
    <w:name w:val="StileMessaggioDiPostaElettronica15"/>
    <w:basedOn w:val="Carpredefinitoparagrafo"/>
    <w:rPr>
      <w:rFonts w:ascii="Arial" w:hAnsi="Arial" w:cs="Arial"/>
      <w:color w:val="auto"/>
      <w:sz w:val="20"/>
    </w:rPr>
  </w:style>
  <w:style w:type="character" w:customStyle="1" w:styleId="StileMessaggioDiPostaElettronica16">
    <w:name w:val="StileMessaggioDiPostaElettronica16"/>
    <w:basedOn w:val="Carpredefinitoparagrafo"/>
    <w:rPr>
      <w:rFonts w:ascii="Arial" w:hAnsi="Arial" w:cs="Arial"/>
      <w:color w:val="auto"/>
      <w:sz w:val="20"/>
    </w:rPr>
  </w:style>
  <w:style w:type="paragraph" w:styleId="Rientrocorpodeltesto3">
    <w:name w:val="Body Text Indent 3"/>
    <w:basedOn w:val="Normale"/>
    <w:pPr>
      <w:spacing w:line="360" w:lineRule="auto"/>
      <w:ind w:firstLine="357"/>
      <w:jc w:val="both"/>
    </w:pPr>
    <w:rPr>
      <w:color w:val="000000"/>
    </w:rPr>
  </w:style>
  <w:style w:type="paragraph" w:styleId="NormaleWeb">
    <w:name w:val="Normal (Web)"/>
    <w:basedOn w:val="Normale"/>
    <w:uiPriority w:val="99"/>
    <w:unhideWhenUsed/>
    <w:rsid w:val="00104344"/>
    <w:pPr>
      <w:spacing w:before="100" w:beforeAutospacing="1" w:after="100" w:afterAutospacing="1"/>
    </w:pPr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434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RF. Fontanarosa</dc:creator>
  <cp:keywords/>
  <dc:description/>
  <cp:lastModifiedBy>Rinaldo RF. Fontanarosa</cp:lastModifiedBy>
  <cp:revision>1</cp:revision>
  <dcterms:created xsi:type="dcterms:W3CDTF">2018-11-08T11:06:00Z</dcterms:created>
  <dcterms:modified xsi:type="dcterms:W3CDTF">2018-11-08T11:19:00Z</dcterms:modified>
</cp:coreProperties>
</file>