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37" w:rsidRDefault="00567169">
      <w:r>
        <w:rPr>
          <w:noProof/>
          <w:lang w:eastAsia="it-IT"/>
        </w:rPr>
        <w:drawing>
          <wp:inline distT="0" distB="0" distL="0" distR="0">
            <wp:extent cx="61150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69" w:rsidRDefault="00567169"/>
    <w:p w:rsidR="00567169" w:rsidRDefault="00567169" w:rsidP="005671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Comunicato stampa congiunto</w:t>
      </w:r>
    </w:p>
    <w:p w:rsidR="00567169" w:rsidRDefault="00567169" w:rsidP="005671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ASSTEL, ASSOCONTACT e SLC/CGIL, FISTEL/CISL, UILCOM/UIL</w:t>
      </w:r>
    </w:p>
    <w:p w:rsidR="00567169" w:rsidRDefault="00567169" w:rsidP="005671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567169" w:rsidRDefault="00567169" w:rsidP="00567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CALL CENTER: FIRMATO IL CONTRATTO NAZIONALE PER I</w:t>
      </w:r>
    </w:p>
    <w:p w:rsidR="00567169" w:rsidRDefault="00567169" w:rsidP="00567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COLLABORATORI A PROGETTO</w:t>
      </w:r>
    </w:p>
    <w:p w:rsidR="00567169" w:rsidRDefault="00567169" w:rsidP="00567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567169" w:rsidRDefault="00567169" w:rsidP="00567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Roma, 1/8/2013 - Il settore delle </w:t>
      </w:r>
      <w:proofErr w:type="spellStart"/>
      <w:r>
        <w:rPr>
          <w:rFonts w:ascii="Calibri" w:hAnsi="Calibri" w:cs="Calibri"/>
          <w:sz w:val="28"/>
          <w:szCs w:val="28"/>
        </w:rPr>
        <w:t>Tlc</w:t>
      </w:r>
      <w:proofErr w:type="spellEnd"/>
      <w:r>
        <w:rPr>
          <w:rFonts w:ascii="Calibri" w:hAnsi="Calibri" w:cs="Calibri"/>
          <w:sz w:val="28"/>
          <w:szCs w:val="28"/>
        </w:rPr>
        <w:t xml:space="preserve"> mette a segno un altro importante accordo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sindacale. Dopo il recente rinnovo del co</w:t>
      </w:r>
      <w:r>
        <w:rPr>
          <w:rFonts w:ascii="Calibri" w:hAnsi="Calibri" w:cs="Calibri"/>
          <w:sz w:val="28"/>
          <w:szCs w:val="28"/>
        </w:rPr>
        <w:t xml:space="preserve">ntratto nazionale di categoria, </w:t>
      </w:r>
      <w:proofErr w:type="spellStart"/>
      <w:r>
        <w:rPr>
          <w:rFonts w:ascii="Calibri" w:hAnsi="Calibri" w:cs="Calibri"/>
          <w:sz w:val="28"/>
          <w:szCs w:val="28"/>
        </w:rPr>
        <w:t>Assotelecomunicazioni-Asstel</w:t>
      </w:r>
      <w:proofErr w:type="spellEnd"/>
      <w:r>
        <w:rPr>
          <w:rFonts w:ascii="Calibri" w:hAnsi="Calibri" w:cs="Calibri"/>
          <w:sz w:val="28"/>
          <w:szCs w:val="28"/>
        </w:rPr>
        <w:t xml:space="preserve">, titolare del </w:t>
      </w:r>
      <w:proofErr w:type="spellStart"/>
      <w:r>
        <w:rPr>
          <w:rFonts w:ascii="Calibri" w:hAnsi="Calibri" w:cs="Calibri"/>
          <w:sz w:val="28"/>
          <w:szCs w:val="28"/>
        </w:rPr>
        <w:t>Ccnl</w:t>
      </w:r>
      <w:proofErr w:type="spellEnd"/>
      <w:r>
        <w:rPr>
          <w:rFonts w:ascii="Calibri" w:hAnsi="Calibri" w:cs="Calibri"/>
          <w:sz w:val="28"/>
          <w:szCs w:val="28"/>
        </w:rPr>
        <w:t>, Assocontact l’</w:t>
      </w:r>
      <w:r>
        <w:rPr>
          <w:rFonts w:ascii="Calibri" w:hAnsi="Calibri" w:cs="Calibri"/>
          <w:sz w:val="28"/>
          <w:szCs w:val="28"/>
        </w:rPr>
        <w:t xml:space="preserve">associazione che </w:t>
      </w:r>
      <w:r>
        <w:rPr>
          <w:rFonts w:ascii="Calibri" w:hAnsi="Calibri" w:cs="Calibri"/>
          <w:sz w:val="28"/>
          <w:szCs w:val="28"/>
        </w:rPr>
        <w:t>rappresenta le aziende di call center in outsourcing</w:t>
      </w:r>
      <w:r>
        <w:rPr>
          <w:rFonts w:ascii="Calibri" w:hAnsi="Calibri" w:cs="Calibri"/>
          <w:sz w:val="28"/>
          <w:szCs w:val="28"/>
        </w:rPr>
        <w:t xml:space="preserve"> e i sindacati di categoria </w:t>
      </w:r>
      <w:proofErr w:type="spellStart"/>
      <w:r>
        <w:rPr>
          <w:rFonts w:ascii="Calibri" w:hAnsi="Calibri" w:cs="Calibri"/>
          <w:sz w:val="28"/>
          <w:szCs w:val="28"/>
        </w:rPr>
        <w:t>Slc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CgiL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Fistel</w:t>
      </w:r>
      <w:proofErr w:type="spellEnd"/>
      <w:r>
        <w:rPr>
          <w:rFonts w:ascii="Calibri" w:hAnsi="Calibri" w:cs="Calibri"/>
          <w:sz w:val="28"/>
          <w:szCs w:val="28"/>
        </w:rPr>
        <w:t xml:space="preserve"> Cisl e </w:t>
      </w:r>
      <w:proofErr w:type="spellStart"/>
      <w:r>
        <w:rPr>
          <w:rFonts w:ascii="Calibri" w:hAnsi="Calibri" w:cs="Calibri"/>
          <w:sz w:val="28"/>
          <w:szCs w:val="28"/>
        </w:rPr>
        <w:t>Uilcom</w:t>
      </w:r>
      <w:proofErr w:type="spellEnd"/>
      <w:r>
        <w:rPr>
          <w:rFonts w:ascii="Calibri" w:hAnsi="Calibri" w:cs="Calibri"/>
          <w:sz w:val="28"/>
          <w:szCs w:val="28"/>
        </w:rPr>
        <w:t xml:space="preserve"> Uil hanno firmato un contr</w:t>
      </w:r>
      <w:r>
        <w:rPr>
          <w:rFonts w:ascii="Calibri" w:hAnsi="Calibri" w:cs="Calibri"/>
          <w:sz w:val="28"/>
          <w:szCs w:val="28"/>
        </w:rPr>
        <w:t xml:space="preserve">atto collettivo specifico per i </w:t>
      </w:r>
      <w:r>
        <w:rPr>
          <w:rFonts w:ascii="Calibri" w:hAnsi="Calibri" w:cs="Calibri"/>
          <w:sz w:val="28"/>
          <w:szCs w:val="28"/>
        </w:rPr>
        <w:t>collaboratori a progetto dei call center che svolgono attività in moda</w:t>
      </w:r>
      <w:r>
        <w:rPr>
          <w:rFonts w:ascii="Calibri" w:hAnsi="Calibri" w:cs="Calibri"/>
          <w:sz w:val="28"/>
          <w:szCs w:val="28"/>
        </w:rPr>
        <w:t xml:space="preserve">lità </w:t>
      </w:r>
      <w:proofErr w:type="spellStart"/>
      <w:r>
        <w:rPr>
          <w:rFonts w:ascii="Calibri" w:hAnsi="Calibri" w:cs="Calibri"/>
          <w:sz w:val="28"/>
          <w:szCs w:val="28"/>
        </w:rPr>
        <w:t>outbound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567169" w:rsidRDefault="00567169" w:rsidP="00567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67169" w:rsidRPr="00567169" w:rsidRDefault="00567169" w:rsidP="00567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L’accordo, che riguarda oltre 30.000 addetti, rappresenta un’</w:t>
      </w:r>
      <w:r>
        <w:rPr>
          <w:rFonts w:ascii="Calibri" w:hAnsi="Calibri" w:cs="Calibri"/>
          <w:sz w:val="28"/>
          <w:szCs w:val="28"/>
        </w:rPr>
        <w:t xml:space="preserve">importante novità nel </w:t>
      </w:r>
      <w:r>
        <w:rPr>
          <w:rFonts w:ascii="Calibri" w:hAnsi="Calibri" w:cs="Calibri"/>
          <w:sz w:val="28"/>
          <w:szCs w:val="28"/>
        </w:rPr>
        <w:t>panorama delle relazioni industriali, stabilendo una p</w:t>
      </w:r>
      <w:r>
        <w:rPr>
          <w:rFonts w:ascii="Calibri" w:hAnsi="Calibri" w:cs="Calibri"/>
          <w:sz w:val="28"/>
          <w:szCs w:val="28"/>
        </w:rPr>
        <w:t xml:space="preserve">iattaforma di regole, diritti e </w:t>
      </w:r>
      <w:r>
        <w:rPr>
          <w:rFonts w:ascii="Calibri" w:hAnsi="Calibri" w:cs="Calibri"/>
          <w:sz w:val="28"/>
          <w:szCs w:val="28"/>
        </w:rPr>
        <w:t>welfare per lavoratori non subordinati su cui il comparto potrà basare i</w:t>
      </w:r>
      <w:r>
        <w:rPr>
          <w:rFonts w:ascii="Calibri" w:hAnsi="Calibri" w:cs="Calibri"/>
          <w:sz w:val="28"/>
          <w:szCs w:val="28"/>
        </w:rPr>
        <w:t xml:space="preserve">l suo modello </w:t>
      </w:r>
      <w:r>
        <w:rPr>
          <w:rFonts w:ascii="Calibri" w:hAnsi="Calibri" w:cs="Calibri"/>
          <w:sz w:val="28"/>
          <w:szCs w:val="28"/>
        </w:rPr>
        <w:t>di sviluppo. In particolare tre sono gli aspetti qualificant</w:t>
      </w:r>
      <w:r>
        <w:rPr>
          <w:rFonts w:ascii="Calibri" w:hAnsi="Calibri" w:cs="Calibri"/>
          <w:sz w:val="28"/>
          <w:szCs w:val="28"/>
        </w:rPr>
        <w:t xml:space="preserve">i. In primis il nuovo contratto </w:t>
      </w:r>
      <w:r>
        <w:rPr>
          <w:rFonts w:ascii="Calibri" w:hAnsi="Calibri" w:cs="Calibri"/>
          <w:sz w:val="28"/>
          <w:szCs w:val="28"/>
        </w:rPr>
        <w:t>stabilisce un compenso minimo garantito rapporta</w:t>
      </w:r>
      <w:r>
        <w:rPr>
          <w:rFonts w:ascii="Calibri" w:hAnsi="Calibri" w:cs="Calibri"/>
          <w:sz w:val="28"/>
          <w:szCs w:val="28"/>
        </w:rPr>
        <w:t xml:space="preserve">to al contratto </w:t>
      </w:r>
      <w:proofErr w:type="spellStart"/>
      <w:r>
        <w:rPr>
          <w:rFonts w:ascii="Calibri" w:hAnsi="Calibri" w:cs="Calibri"/>
          <w:sz w:val="28"/>
          <w:szCs w:val="28"/>
        </w:rPr>
        <w:t>Tlc</w:t>
      </w:r>
      <w:proofErr w:type="spellEnd"/>
      <w:r>
        <w:rPr>
          <w:rFonts w:ascii="Calibri" w:hAnsi="Calibri" w:cs="Calibri"/>
          <w:sz w:val="28"/>
          <w:szCs w:val="28"/>
        </w:rPr>
        <w:t xml:space="preserve">, uguale per </w:t>
      </w:r>
      <w:r>
        <w:rPr>
          <w:rFonts w:ascii="Calibri" w:hAnsi="Calibri" w:cs="Calibri"/>
          <w:sz w:val="28"/>
          <w:szCs w:val="28"/>
        </w:rPr>
        <w:t>tutti i lavoratori e valevole su tutto il territorio nazionale, preved</w:t>
      </w:r>
      <w:r>
        <w:rPr>
          <w:rFonts w:ascii="Calibri" w:hAnsi="Calibri" w:cs="Calibri"/>
          <w:sz w:val="28"/>
          <w:szCs w:val="28"/>
        </w:rPr>
        <w:t xml:space="preserve">endo la possibilità </w:t>
      </w:r>
      <w:r>
        <w:rPr>
          <w:rFonts w:ascii="Calibri" w:hAnsi="Calibri" w:cs="Calibri"/>
          <w:sz w:val="28"/>
          <w:szCs w:val="28"/>
        </w:rPr>
        <w:t>di incrementare i guadagni attraverso il raggiungime</w:t>
      </w:r>
      <w:r>
        <w:rPr>
          <w:rFonts w:ascii="Calibri" w:hAnsi="Calibri" w:cs="Calibri"/>
          <w:sz w:val="28"/>
          <w:szCs w:val="28"/>
        </w:rPr>
        <w:t xml:space="preserve">nto degli obiettivi prefissati. </w:t>
      </w:r>
      <w:r>
        <w:rPr>
          <w:rFonts w:ascii="Calibri" w:hAnsi="Calibri" w:cs="Calibri"/>
          <w:sz w:val="28"/>
          <w:szCs w:val="28"/>
        </w:rPr>
        <w:t>Viene assicurata, inoltre, una garanzia di continu</w:t>
      </w:r>
      <w:r>
        <w:rPr>
          <w:rFonts w:ascii="Calibri" w:hAnsi="Calibri" w:cs="Calibri"/>
          <w:sz w:val="28"/>
          <w:szCs w:val="28"/>
        </w:rPr>
        <w:t xml:space="preserve">ità occupazionale stabilendo un </w:t>
      </w:r>
      <w:r>
        <w:rPr>
          <w:rFonts w:ascii="Calibri" w:hAnsi="Calibri" w:cs="Calibri"/>
          <w:sz w:val="28"/>
          <w:szCs w:val="28"/>
        </w:rPr>
        <w:t>meccanismo di prelazione attivabile dal collaboratore. Infine è previs</w:t>
      </w:r>
      <w:r>
        <w:rPr>
          <w:rFonts w:ascii="Calibri" w:hAnsi="Calibri" w:cs="Calibri"/>
          <w:sz w:val="28"/>
          <w:szCs w:val="28"/>
        </w:rPr>
        <w:t xml:space="preserve">ta l'istituzione </w:t>
      </w:r>
      <w:r>
        <w:rPr>
          <w:rFonts w:ascii="Calibri" w:hAnsi="Calibri" w:cs="Calibri"/>
          <w:sz w:val="28"/>
          <w:szCs w:val="28"/>
        </w:rPr>
        <w:t>di un ente bilaterale, che sarà finanziato</w:t>
      </w:r>
      <w:r>
        <w:rPr>
          <w:rFonts w:ascii="Calibri" w:hAnsi="Calibri" w:cs="Calibri"/>
          <w:sz w:val="28"/>
          <w:szCs w:val="28"/>
        </w:rPr>
        <w:t xml:space="preserve"> in misura diversa da aziende e </w:t>
      </w:r>
      <w:r>
        <w:rPr>
          <w:rFonts w:ascii="Calibri" w:hAnsi="Calibri" w:cs="Calibri"/>
          <w:sz w:val="28"/>
          <w:szCs w:val="28"/>
        </w:rPr>
        <w:t>collaboratori, con la finalità di offrire coperture ec</w:t>
      </w:r>
      <w:r>
        <w:rPr>
          <w:rFonts w:ascii="Calibri" w:hAnsi="Calibri" w:cs="Calibri"/>
          <w:sz w:val="28"/>
          <w:szCs w:val="28"/>
        </w:rPr>
        <w:t xml:space="preserve">onomiche in caso di malattie di </w:t>
      </w:r>
      <w:r>
        <w:rPr>
          <w:rFonts w:ascii="Calibri" w:hAnsi="Calibri" w:cs="Calibri"/>
          <w:sz w:val="28"/>
          <w:szCs w:val="28"/>
        </w:rPr>
        <w:t>lunga durata e di gravidanza, salvaguardando così le eventuali assenze dal lavo</w:t>
      </w:r>
      <w:r>
        <w:rPr>
          <w:rFonts w:ascii="Calibri" w:hAnsi="Calibri" w:cs="Calibri"/>
          <w:sz w:val="28"/>
          <w:szCs w:val="28"/>
        </w:rPr>
        <w:t xml:space="preserve">ro di </w:t>
      </w:r>
      <w:r>
        <w:rPr>
          <w:rFonts w:ascii="Calibri" w:hAnsi="Calibri" w:cs="Calibri"/>
          <w:sz w:val="28"/>
          <w:szCs w:val="28"/>
        </w:rPr>
        <w:t>questi collaboratori.</w:t>
      </w:r>
    </w:p>
    <w:sectPr w:rsidR="00567169" w:rsidRPr="00567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69"/>
    <w:rsid w:val="00567169"/>
    <w:rsid w:val="009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e023516</dc:creator>
  <cp:lastModifiedBy>e023516</cp:lastModifiedBy>
  <cp:revision>1</cp:revision>
  <dcterms:created xsi:type="dcterms:W3CDTF">2013-08-06T09:03:00Z</dcterms:created>
  <dcterms:modified xsi:type="dcterms:W3CDTF">2013-08-06T09:05:00Z</dcterms:modified>
</cp:coreProperties>
</file>